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542F29">
        <w:rPr>
          <w:rFonts w:ascii="Arial" w:eastAsia="Arial" w:hAnsi="Arial" w:cs="Arial"/>
          <w:b/>
          <w:spacing w:val="1"/>
          <w:sz w:val="24"/>
          <w:szCs w:val="24"/>
          <w:lang w:val="de-DE"/>
        </w:rPr>
        <w:t>02</w:t>
      </w:r>
    </w:p>
    <w:p w:rsidR="003C2B42" w:rsidRPr="00104150" w:rsidRDefault="003C2B42" w:rsidP="003C2B42">
      <w:pPr>
        <w:spacing w:before="6" w:line="100" w:lineRule="exact"/>
        <w:rPr>
          <w:rFonts w:ascii="Arial" w:hAnsi="Arial" w:cs="Arial"/>
          <w:sz w:val="24"/>
          <w:szCs w:val="24"/>
          <w:lang w:val="de-DE"/>
        </w:rPr>
      </w:pPr>
    </w:p>
    <w:p w:rsidR="003C2B42" w:rsidRPr="00104150" w:rsidRDefault="003C2B42" w:rsidP="003C2B42">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542F29">
        <w:rPr>
          <w:rFonts w:ascii="Arial" w:eastAsia="Arial" w:hAnsi="Arial" w:cs="Arial"/>
          <w:b/>
          <w:position w:val="-1"/>
          <w:lang w:val="de-DE"/>
        </w:rPr>
        <w:t>8</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Pr="00104150">
        <w:rPr>
          <w:rFonts w:ascii="Arial" w:eastAsia="Arial" w:hAnsi="Arial" w:cs="Arial"/>
          <w:b/>
          <w:spacing w:val="-1"/>
          <w:position w:val="-1"/>
          <w:lang w:val="de-DE"/>
        </w:rPr>
        <w:t>1</w:t>
      </w:r>
      <w:r>
        <w:rPr>
          <w:rFonts w:ascii="Arial" w:eastAsia="Arial" w:hAnsi="Arial" w:cs="Arial"/>
          <w:b/>
          <w:position w:val="-1"/>
          <w:lang w:val="de-DE"/>
        </w:rPr>
        <w:t>8</w:t>
      </w:r>
    </w:p>
    <w:p w:rsidR="003C2B42" w:rsidRPr="00542F29" w:rsidRDefault="003C2B42" w:rsidP="003C2B42">
      <w:pPr>
        <w:spacing w:before="25"/>
        <w:ind w:right="248"/>
        <w:rPr>
          <w:rFonts w:ascii="Arial" w:eastAsia="Arial" w:hAnsi="Arial" w:cs="Arial"/>
          <w:b/>
          <w:spacing w:val="1"/>
          <w:lang w:val="de-DE"/>
        </w:rPr>
      </w:pPr>
    </w:p>
    <w:p w:rsidR="003C2B42" w:rsidRPr="00542F29" w:rsidRDefault="00666F58" w:rsidP="003C2B42">
      <w:pPr>
        <w:spacing w:before="25"/>
        <w:ind w:right="248"/>
        <w:rPr>
          <w:rFonts w:ascii="Arial" w:eastAsia="Arial" w:hAnsi="Arial" w:cs="Arial"/>
          <w:b/>
          <w:spacing w:val="1"/>
          <w:lang w:val="de-DE"/>
        </w:rPr>
      </w:pPr>
      <w:r>
        <w:rPr>
          <w:rFonts w:ascii="Arial" w:eastAsia="Arial" w:hAnsi="Arial" w:cs="Arial"/>
          <w:noProof/>
        </w:rPr>
        <w:drawing>
          <wp:inline distT="0" distB="0" distL="0" distR="0">
            <wp:extent cx="2726337" cy="2866030"/>
            <wp:effectExtent l="19050" t="0" r="0" b="0"/>
            <wp:docPr id="2" name="Bild 1" descr="C:\Users\k.hartmann\Desktop\Graphik Ted und Fa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rtmann\Desktop\Graphik Ted und Fabio.jpg"/>
                    <pic:cNvPicPr>
                      <a:picLocks noChangeAspect="1" noChangeArrowheads="1"/>
                    </pic:cNvPicPr>
                  </pic:nvPicPr>
                  <pic:blipFill>
                    <a:blip r:embed="rId7" cstate="print"/>
                    <a:srcRect/>
                    <a:stretch>
                      <a:fillRect/>
                    </a:stretch>
                  </pic:blipFill>
                  <pic:spPr bwMode="auto">
                    <a:xfrm>
                      <a:off x="0" y="0"/>
                      <a:ext cx="2726525" cy="2866228"/>
                    </a:xfrm>
                    <a:prstGeom prst="rect">
                      <a:avLst/>
                    </a:prstGeom>
                    <a:noFill/>
                    <a:ln w="9525">
                      <a:noFill/>
                      <a:miter lim="800000"/>
                      <a:headEnd/>
                      <a:tailEnd/>
                    </a:ln>
                  </pic:spPr>
                </pic:pic>
              </a:graphicData>
            </a:graphic>
          </wp:inline>
        </w:drawing>
      </w:r>
    </w:p>
    <w:p w:rsidR="003C2B42" w:rsidRPr="00542F29" w:rsidRDefault="003C2B42" w:rsidP="003C2B42">
      <w:pPr>
        <w:spacing w:before="25"/>
        <w:ind w:right="248"/>
        <w:rPr>
          <w:rFonts w:ascii="Arial" w:eastAsia="Arial" w:hAnsi="Arial" w:cs="Arial"/>
          <w:b/>
          <w:spacing w:val="1"/>
          <w:lang w:val="de-DE"/>
        </w:rPr>
      </w:pPr>
    </w:p>
    <w:p w:rsidR="00542F29" w:rsidRPr="00542F29" w:rsidRDefault="00542F29" w:rsidP="00542F29">
      <w:pPr>
        <w:shd w:val="clear" w:color="auto" w:fill="FFFFFF"/>
        <w:spacing w:after="60"/>
        <w:outlineLvl w:val="0"/>
        <w:rPr>
          <w:rFonts w:ascii="Arial" w:eastAsia="Arial" w:hAnsi="Arial" w:cs="Arial"/>
          <w:b/>
          <w:spacing w:val="1"/>
          <w:lang w:val="de-DE"/>
        </w:rPr>
      </w:pPr>
      <w:r w:rsidRPr="00542F29">
        <w:rPr>
          <w:rFonts w:ascii="Arial" w:eastAsia="Arial" w:hAnsi="Arial" w:cs="Arial"/>
          <w:b/>
          <w:spacing w:val="1"/>
          <w:lang w:val="de-DE"/>
        </w:rPr>
        <w:t xml:space="preserve">Vertriebspartnerschaft von </w:t>
      </w:r>
      <w:proofErr w:type="spellStart"/>
      <w:r w:rsidRPr="00542F29">
        <w:rPr>
          <w:rFonts w:ascii="Arial" w:eastAsia="Arial" w:hAnsi="Arial" w:cs="Arial"/>
          <w:b/>
          <w:spacing w:val="1"/>
          <w:lang w:val="de-DE"/>
        </w:rPr>
        <w:t>Automationware</w:t>
      </w:r>
      <w:proofErr w:type="spellEnd"/>
      <w:r w:rsidRPr="00542F29">
        <w:rPr>
          <w:rFonts w:ascii="Arial" w:eastAsia="Arial" w:hAnsi="Arial" w:cs="Arial"/>
          <w:b/>
          <w:spacing w:val="1"/>
          <w:lang w:val="de-DE"/>
        </w:rPr>
        <w:t xml:space="preserve"> und </w:t>
      </w:r>
      <w:proofErr w:type="spellStart"/>
      <w:r w:rsidRPr="00542F29">
        <w:rPr>
          <w:rFonts w:ascii="Arial" w:eastAsia="Arial" w:hAnsi="Arial" w:cs="Arial"/>
          <w:b/>
          <w:spacing w:val="1"/>
          <w:lang w:val="de-DE"/>
        </w:rPr>
        <w:t>Maccon</w:t>
      </w:r>
      <w:proofErr w:type="spellEnd"/>
    </w:p>
    <w:p w:rsidR="003C2B42" w:rsidRDefault="003C2B42" w:rsidP="003C2B42">
      <w:pPr>
        <w:rPr>
          <w:rFonts w:ascii="Arial" w:hAnsi="Arial" w:cs="Arial"/>
          <w:b/>
          <w:sz w:val="24"/>
          <w:szCs w:val="24"/>
          <w:lang w:val="de-DE"/>
        </w:rPr>
      </w:pPr>
    </w:p>
    <w:p w:rsidR="00542F29" w:rsidRPr="00542F29" w:rsidRDefault="00542F29" w:rsidP="00542F29">
      <w:pPr>
        <w:pStyle w:val="StandardWeb"/>
        <w:shd w:val="clear" w:color="auto" w:fill="FFFFFF"/>
        <w:spacing w:before="0" w:beforeAutospacing="0" w:after="0" w:afterAutospacing="0" w:line="193" w:lineRule="atLeast"/>
        <w:rPr>
          <w:rFonts w:ascii="Arial" w:eastAsia="Arial" w:hAnsi="Arial" w:cs="Arial"/>
          <w:sz w:val="20"/>
          <w:szCs w:val="20"/>
          <w:lang w:eastAsia="en-US"/>
        </w:rPr>
      </w:pPr>
      <w:r w:rsidRPr="00542F29">
        <w:rPr>
          <w:rFonts w:ascii="Arial" w:eastAsia="Arial" w:hAnsi="Arial" w:cs="Arial"/>
          <w:sz w:val="20"/>
          <w:szCs w:val="20"/>
          <w:lang w:eastAsia="en-US"/>
        </w:rPr>
        <w:t>Die Unternehmen </w:t>
      </w:r>
      <w:hyperlink r:id="rId8" w:tgtFrame="_blank" w:history="1">
        <w:proofErr w:type="spellStart"/>
        <w:r w:rsidRPr="00542F29">
          <w:rPr>
            <w:rFonts w:ascii="Arial" w:eastAsia="Arial" w:hAnsi="Arial" w:cs="Arial"/>
            <w:b/>
            <w:sz w:val="20"/>
            <w:szCs w:val="20"/>
            <w:lang w:eastAsia="en-US"/>
          </w:rPr>
          <w:t>Automationware</w:t>
        </w:r>
        <w:proofErr w:type="spellEnd"/>
      </w:hyperlink>
      <w:r w:rsidRPr="00542F29">
        <w:rPr>
          <w:rFonts w:ascii="Arial" w:eastAsia="Arial" w:hAnsi="Arial" w:cs="Arial"/>
          <w:sz w:val="20"/>
          <w:szCs w:val="20"/>
          <w:lang w:eastAsia="en-US"/>
        </w:rPr>
        <w:t> und</w:t>
      </w:r>
      <w:r>
        <w:rPr>
          <w:rFonts w:ascii="Arial" w:eastAsia="Arial" w:hAnsi="Arial" w:cs="Arial"/>
          <w:sz w:val="20"/>
          <w:szCs w:val="20"/>
          <w:lang w:eastAsia="en-US"/>
        </w:rPr>
        <w:t xml:space="preserve"> </w:t>
      </w:r>
      <w:hyperlink r:id="rId9" w:tgtFrame="_blank" w:history="1">
        <w:proofErr w:type="spellStart"/>
        <w:r w:rsidRPr="00542F29">
          <w:rPr>
            <w:rFonts w:ascii="Arial" w:eastAsia="Arial" w:hAnsi="Arial" w:cs="Arial"/>
            <w:b/>
            <w:sz w:val="20"/>
            <w:szCs w:val="20"/>
            <w:lang w:eastAsia="en-US"/>
          </w:rPr>
          <w:t>Maccon</w:t>
        </w:r>
        <w:proofErr w:type="spellEnd"/>
      </w:hyperlink>
      <w:r w:rsidRPr="00542F29">
        <w:rPr>
          <w:rFonts w:ascii="Arial" w:eastAsia="Arial" w:hAnsi="Arial" w:cs="Arial"/>
          <w:sz w:val="20"/>
          <w:szCs w:val="20"/>
          <w:lang w:eastAsia="en-US"/>
        </w:rPr>
        <w:t xml:space="preserve"> haben eine Distributionspartnerschaft bekannt gegeben. Der Anbieter von Elektromotoren, Antriebs- und Steuerelektronik </w:t>
      </w:r>
      <w:proofErr w:type="spellStart"/>
      <w:r w:rsidRPr="00542F29">
        <w:rPr>
          <w:rFonts w:ascii="Arial" w:eastAsia="Arial" w:hAnsi="Arial" w:cs="Arial"/>
          <w:sz w:val="20"/>
          <w:szCs w:val="20"/>
          <w:lang w:eastAsia="en-US"/>
        </w:rPr>
        <w:t>Maccon</w:t>
      </w:r>
      <w:proofErr w:type="spellEnd"/>
      <w:r w:rsidRPr="00542F29">
        <w:rPr>
          <w:rFonts w:ascii="Arial" w:eastAsia="Arial" w:hAnsi="Arial" w:cs="Arial"/>
          <w:sz w:val="20"/>
          <w:szCs w:val="20"/>
          <w:lang w:eastAsia="en-US"/>
        </w:rPr>
        <w:t xml:space="preserve"> sichert sich mit dem Produktspektrum von </w:t>
      </w:r>
      <w:proofErr w:type="spellStart"/>
      <w:r w:rsidRPr="00542F29">
        <w:rPr>
          <w:rFonts w:ascii="Arial" w:eastAsia="Arial" w:hAnsi="Arial" w:cs="Arial"/>
          <w:sz w:val="20"/>
          <w:szCs w:val="20"/>
          <w:lang w:eastAsia="en-US"/>
        </w:rPr>
        <w:t>Automationware</w:t>
      </w:r>
      <w:proofErr w:type="spellEnd"/>
      <w:r w:rsidRPr="00542F29">
        <w:rPr>
          <w:rFonts w:ascii="Arial" w:eastAsia="Arial" w:hAnsi="Arial" w:cs="Arial"/>
          <w:sz w:val="20"/>
          <w:szCs w:val="20"/>
          <w:lang w:eastAsia="en-US"/>
        </w:rPr>
        <w:t xml:space="preserve"> in den Bereichen Antriebstechnik, Robotik und Handling ein erweitertes Portfolio an langzeitverfügbaren Lösungen für Industriekunden.</w:t>
      </w:r>
    </w:p>
    <w:p w:rsidR="00542F29" w:rsidRPr="00542F29" w:rsidRDefault="00542F29" w:rsidP="00542F29">
      <w:pPr>
        <w:pStyle w:val="StandardWeb"/>
        <w:shd w:val="clear" w:color="auto" w:fill="FFFFFF"/>
        <w:spacing w:before="0" w:beforeAutospacing="0" w:after="0" w:afterAutospacing="0" w:line="193" w:lineRule="atLeast"/>
        <w:rPr>
          <w:rFonts w:ascii="Arial" w:eastAsia="Arial" w:hAnsi="Arial" w:cs="Arial"/>
          <w:sz w:val="20"/>
          <w:szCs w:val="20"/>
          <w:lang w:eastAsia="en-US"/>
        </w:rPr>
      </w:pPr>
      <w:r w:rsidRPr="00542F29">
        <w:rPr>
          <w:rFonts w:ascii="Arial" w:eastAsia="Arial" w:hAnsi="Arial" w:cs="Arial"/>
          <w:sz w:val="20"/>
          <w:szCs w:val="20"/>
          <w:lang w:eastAsia="en-US"/>
        </w:rPr>
        <w:t xml:space="preserve">"Als ersten Schritt bietet </w:t>
      </w:r>
      <w:proofErr w:type="spellStart"/>
      <w:r w:rsidRPr="00542F29">
        <w:rPr>
          <w:rFonts w:ascii="Arial" w:eastAsia="Arial" w:hAnsi="Arial" w:cs="Arial"/>
          <w:sz w:val="20"/>
          <w:szCs w:val="20"/>
          <w:lang w:eastAsia="en-US"/>
        </w:rPr>
        <w:t>Maccon</w:t>
      </w:r>
      <w:proofErr w:type="spellEnd"/>
      <w:r w:rsidRPr="00542F29">
        <w:rPr>
          <w:rFonts w:ascii="Arial" w:eastAsia="Arial" w:hAnsi="Arial" w:cs="Arial"/>
          <w:sz w:val="20"/>
          <w:szCs w:val="20"/>
          <w:lang w:eastAsia="en-US"/>
        </w:rPr>
        <w:t xml:space="preserve"> bereits unser </w:t>
      </w:r>
      <w:proofErr w:type="spellStart"/>
      <w:r w:rsidRPr="00542F29">
        <w:rPr>
          <w:rFonts w:ascii="Arial" w:eastAsia="Arial" w:hAnsi="Arial" w:cs="Arial"/>
          <w:sz w:val="20"/>
          <w:szCs w:val="20"/>
          <w:lang w:eastAsia="en-US"/>
        </w:rPr>
        <w:t>AwareVu</w:t>
      </w:r>
      <w:proofErr w:type="spellEnd"/>
      <w:r w:rsidRPr="00542F29">
        <w:rPr>
          <w:rFonts w:ascii="Arial" w:eastAsia="Arial" w:hAnsi="Arial" w:cs="Arial"/>
          <w:sz w:val="20"/>
          <w:szCs w:val="20"/>
          <w:lang w:eastAsia="en-US"/>
        </w:rPr>
        <w:t xml:space="preserve"> Diagnosesystem an", so Dr. Fabio Rossi, Geschäftsführer von </w:t>
      </w:r>
      <w:proofErr w:type="spellStart"/>
      <w:r w:rsidRPr="00542F29">
        <w:rPr>
          <w:rFonts w:ascii="Arial" w:eastAsia="Arial" w:hAnsi="Arial" w:cs="Arial"/>
          <w:sz w:val="20"/>
          <w:szCs w:val="20"/>
          <w:lang w:eastAsia="en-US"/>
        </w:rPr>
        <w:t>Automationware</w:t>
      </w:r>
      <w:proofErr w:type="spellEnd"/>
      <w:r w:rsidRPr="00542F29">
        <w:rPr>
          <w:rFonts w:ascii="Arial" w:eastAsia="Arial" w:hAnsi="Arial" w:cs="Arial"/>
          <w:sz w:val="20"/>
          <w:szCs w:val="20"/>
          <w:lang w:eastAsia="en-US"/>
        </w:rPr>
        <w:t xml:space="preserve">. Dieses wurde im Herbst 2017 zum Patent angemeldet und ermöglicht eine vorausschauende Übersicht über mögliche Ausfälle von Komponenten. Für das laufende Jahr werden weiteren Produkte und kundenspezifischen Lösungen im Bereich Antriebstechnik, Robotik und Handling in das Lieferspektrum von </w:t>
      </w:r>
      <w:proofErr w:type="spellStart"/>
      <w:r w:rsidRPr="00542F29">
        <w:rPr>
          <w:rFonts w:ascii="Arial" w:eastAsia="Arial" w:hAnsi="Arial" w:cs="Arial"/>
          <w:sz w:val="20"/>
          <w:szCs w:val="20"/>
          <w:lang w:eastAsia="en-US"/>
        </w:rPr>
        <w:t>Maccon</w:t>
      </w:r>
      <w:proofErr w:type="spellEnd"/>
      <w:r w:rsidRPr="00542F29">
        <w:rPr>
          <w:rFonts w:ascii="Arial" w:eastAsia="Arial" w:hAnsi="Arial" w:cs="Arial"/>
          <w:sz w:val="20"/>
          <w:szCs w:val="20"/>
          <w:lang w:eastAsia="en-US"/>
        </w:rPr>
        <w:t xml:space="preserve"> aufgenommen und angeboten.</w:t>
      </w:r>
      <w:r w:rsidRPr="00542F29">
        <w:rPr>
          <w:rFonts w:ascii="Arial" w:eastAsia="Arial" w:hAnsi="Arial" w:cs="Arial"/>
          <w:sz w:val="20"/>
          <w:szCs w:val="20"/>
          <w:lang w:eastAsia="en-US"/>
        </w:rPr>
        <w:br/>
      </w:r>
      <w:r w:rsidRPr="00542F29">
        <w:rPr>
          <w:rFonts w:ascii="Arial" w:eastAsia="Arial" w:hAnsi="Arial" w:cs="Arial"/>
          <w:sz w:val="20"/>
          <w:szCs w:val="20"/>
          <w:lang w:eastAsia="en-US"/>
        </w:rPr>
        <w:br/>
        <w:t xml:space="preserve">"Durch die Distributionspartnerschaft mit </w:t>
      </w:r>
      <w:proofErr w:type="spellStart"/>
      <w:r w:rsidRPr="00542F29">
        <w:rPr>
          <w:rFonts w:ascii="Arial" w:eastAsia="Arial" w:hAnsi="Arial" w:cs="Arial"/>
          <w:sz w:val="20"/>
          <w:szCs w:val="20"/>
          <w:lang w:eastAsia="en-US"/>
        </w:rPr>
        <w:t>Maccon</w:t>
      </w:r>
      <w:proofErr w:type="spellEnd"/>
      <w:r w:rsidRPr="00542F29">
        <w:rPr>
          <w:rFonts w:ascii="Arial" w:eastAsia="Arial" w:hAnsi="Arial" w:cs="Arial"/>
          <w:sz w:val="20"/>
          <w:szCs w:val="20"/>
          <w:lang w:eastAsia="en-US"/>
        </w:rPr>
        <w:t xml:space="preserve"> sind wir verstärkt in der Lage, den deutschsprachigen Kunden im D-A-CH-Raum mit noch kürzeren Reaktionszeiten, einen schnelleren Service sowie Support zu beliefern", so Dr. Rossi. </w:t>
      </w:r>
    </w:p>
    <w:p w:rsidR="00542F29" w:rsidRPr="00542F29" w:rsidRDefault="00542F29" w:rsidP="00542F29">
      <w:pPr>
        <w:pStyle w:val="StandardWeb"/>
        <w:shd w:val="clear" w:color="auto" w:fill="FFFFFF"/>
        <w:spacing w:before="0" w:beforeAutospacing="0" w:after="0" w:afterAutospacing="0" w:line="193" w:lineRule="atLeast"/>
        <w:rPr>
          <w:rFonts w:ascii="Arial" w:eastAsia="Arial" w:hAnsi="Arial" w:cs="Arial"/>
          <w:sz w:val="20"/>
          <w:szCs w:val="20"/>
          <w:lang w:eastAsia="en-US"/>
        </w:rPr>
      </w:pPr>
      <w:proofErr w:type="spellStart"/>
      <w:r w:rsidRPr="00542F29">
        <w:rPr>
          <w:rFonts w:ascii="Arial" w:eastAsia="Arial" w:hAnsi="Arial" w:cs="Arial"/>
          <w:sz w:val="20"/>
          <w:szCs w:val="20"/>
          <w:lang w:eastAsia="en-US"/>
        </w:rPr>
        <w:t>Automationware</w:t>
      </w:r>
      <w:proofErr w:type="spellEnd"/>
      <w:r w:rsidRPr="00542F29">
        <w:rPr>
          <w:rFonts w:ascii="Arial" w:eastAsia="Arial" w:hAnsi="Arial" w:cs="Arial"/>
          <w:sz w:val="20"/>
          <w:szCs w:val="20"/>
          <w:lang w:eastAsia="en-US"/>
        </w:rPr>
        <w:t xml:space="preserve"> ist ein italienischer Hersteller mit Sitz in Venedig. Seit 2002 ist das Unternehmen im Bereich der Antriebstechnik tätig. Dabei liegt der Fokus auf </w:t>
      </w:r>
      <w:proofErr w:type="spellStart"/>
      <w:r w:rsidRPr="00542F29">
        <w:rPr>
          <w:rFonts w:ascii="Arial" w:eastAsia="Arial" w:hAnsi="Arial" w:cs="Arial"/>
          <w:sz w:val="20"/>
          <w:szCs w:val="20"/>
          <w:lang w:eastAsia="en-US"/>
        </w:rPr>
        <w:t>mechatronischen</w:t>
      </w:r>
      <w:proofErr w:type="spellEnd"/>
      <w:r w:rsidRPr="00542F29">
        <w:rPr>
          <w:rFonts w:ascii="Arial" w:eastAsia="Arial" w:hAnsi="Arial" w:cs="Arial"/>
          <w:sz w:val="20"/>
          <w:szCs w:val="20"/>
          <w:lang w:eastAsia="en-US"/>
        </w:rPr>
        <w:t xml:space="preserve"> Anwendungen, für die der Hersteller Linear-Achsen und elektrische Stellantriebe anbietet. </w:t>
      </w:r>
    </w:p>
    <w:p w:rsidR="003C2B42" w:rsidRDefault="003C2B42" w:rsidP="003C2B42">
      <w:pPr>
        <w:rPr>
          <w:rFonts w:ascii="Arial" w:eastAsia="Arial" w:hAnsi="Arial" w:cs="Arial"/>
          <w:spacing w:val="1"/>
          <w:lang w:val="de-DE"/>
        </w:rPr>
      </w:pPr>
    </w:p>
    <w:p w:rsidR="003C2B42" w:rsidRPr="00644B13" w:rsidRDefault="003C2B42" w:rsidP="003C2B42">
      <w:pPr>
        <w:spacing w:before="39" w:line="220" w:lineRule="exact"/>
        <w:ind w:right="229"/>
        <w:jc w:val="both"/>
        <w:rPr>
          <w:rFonts w:ascii="Arial" w:eastAsia="Arial" w:hAnsi="Arial" w:cs="Arial"/>
          <w:spacing w:val="1"/>
          <w:lang w:val="de-DE"/>
        </w:rPr>
      </w:pPr>
      <w:r w:rsidRPr="00644B13">
        <w:rPr>
          <w:rFonts w:ascii="Arial" w:eastAsia="Arial" w:hAnsi="Arial" w:cs="Arial"/>
          <w:spacing w:val="1"/>
          <w:lang w:val="de-DE"/>
        </w:rPr>
        <w:t>Der Vertrieb von</w:t>
      </w:r>
      <w:r>
        <w:rPr>
          <w:rFonts w:ascii="Arial" w:eastAsia="Arial" w:hAnsi="Arial" w:cs="Arial"/>
          <w:spacing w:val="1"/>
          <w:lang w:val="de-DE"/>
        </w:rPr>
        <w:t xml:space="preserve"> SINADRIVES-Produkten</w:t>
      </w:r>
      <w:r w:rsidRPr="00644B13">
        <w:rPr>
          <w:rFonts w:ascii="Arial" w:eastAsia="Arial" w:hAnsi="Arial" w:cs="Arial"/>
          <w:spacing w:val="1"/>
          <w:lang w:val="de-DE"/>
        </w:rPr>
        <w:t xml:space="preserve"> in Deutschland erfolgt über die Fa. MACCON (www.maccon.de)</w:t>
      </w:r>
    </w:p>
    <w:p w:rsidR="003C2B42" w:rsidRPr="004F66EA" w:rsidRDefault="003C2B42" w:rsidP="003C2B42">
      <w:pPr>
        <w:pStyle w:val="Listenabsatz"/>
        <w:spacing w:before="39" w:line="220" w:lineRule="exact"/>
        <w:ind w:right="229"/>
        <w:jc w:val="both"/>
        <w:rPr>
          <w:rFonts w:ascii="Arial" w:hAnsi="Arial"/>
          <w:lang w:val="de-DE"/>
        </w:rPr>
      </w:pPr>
    </w:p>
    <w:p w:rsidR="003C2B42" w:rsidRPr="0082001B" w:rsidRDefault="003C2B42" w:rsidP="003C2B42">
      <w:pPr>
        <w:spacing w:before="39" w:line="220" w:lineRule="exact"/>
        <w:ind w:right="229"/>
        <w:jc w:val="both"/>
        <w:rPr>
          <w:rFonts w:ascii="Arial" w:eastAsia="Arial" w:hAnsi="Arial" w:cs="Arial"/>
          <w:lang w:val="de-DE"/>
        </w:rPr>
      </w:pPr>
      <w:r>
        <w:rPr>
          <w:rFonts w:ascii="Arial" w:eastAsia="Arial" w:hAnsi="Arial" w:cs="Arial"/>
          <w:lang w:val="de-DE"/>
        </w:rPr>
        <w:t>Die</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Pr>
          <w:rFonts w:ascii="Arial" w:eastAsia="Arial" w:hAnsi="Arial" w:cs="Arial"/>
          <w:lang w:val="de-DE"/>
        </w:rPr>
        <w:t>von</w:t>
      </w:r>
      <w:r w:rsidRPr="00635B84">
        <w:rPr>
          <w:rFonts w:ascii="Arial" w:eastAsia="Arial" w:hAnsi="Arial" w:cs="Arial"/>
          <w:lang w:val="de-DE"/>
        </w:rPr>
        <w:t xml:space="preserve"> </w:t>
      </w:r>
      <w:r w:rsidRPr="00635B84">
        <w:rPr>
          <w:rFonts w:ascii="Arial" w:eastAsia="Arial" w:hAnsi="Arial" w:cs="Arial"/>
          <w:spacing w:val="3"/>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 xml:space="preserve">N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10">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r w:rsidRPr="0082001B">
        <w:rPr>
          <w:lang w:val="de-DE"/>
        </w:rPr>
        <w:t xml:space="preserve"> </w:t>
      </w:r>
    </w:p>
    <w:p w:rsidR="003C2B42" w:rsidRDefault="003C2B42" w:rsidP="003C2B42">
      <w:pPr>
        <w:spacing w:before="34"/>
        <w:ind w:right="229"/>
        <w:jc w:val="both"/>
        <w:rPr>
          <w:rFonts w:ascii="Arial" w:hAnsi="Arial" w:cs="Arial"/>
          <w:lang w:val="de-DE"/>
        </w:rPr>
      </w:pPr>
    </w:p>
    <w:p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666F58" w:rsidRDefault="00666F58" w:rsidP="003C2B42">
      <w:pPr>
        <w:ind w:right="388"/>
        <w:rPr>
          <w:rFonts w:ascii="Arial" w:hAnsi="Arial" w:cs="Arial"/>
          <w:lang w:val="de-DE"/>
        </w:rPr>
      </w:pPr>
    </w:p>
    <w:p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lastRenderedPageBreak/>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p>
    <w:p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t>F</w:t>
      </w:r>
      <w:r>
        <w:rPr>
          <w:rFonts w:ascii="Arial" w:eastAsia="Arial" w:hAnsi="Arial" w:cs="Arial"/>
          <w:spacing w:val="1"/>
          <w:lang w:val="de-DE"/>
        </w:rPr>
        <w:t>r</w:t>
      </w:r>
      <w:r>
        <w:rPr>
          <w:rFonts w:ascii="Arial" w:eastAsia="Arial" w:hAnsi="Arial" w:cs="Arial"/>
          <w:lang w:val="de-DE"/>
        </w:rPr>
        <w:t>au</w:t>
      </w:r>
      <w:r>
        <w:rPr>
          <w:rFonts w:ascii="Arial" w:eastAsia="Arial" w:hAnsi="Arial" w:cs="Arial"/>
          <w:spacing w:val="-5"/>
          <w:lang w:val="de-DE"/>
        </w:rPr>
        <w:t xml:space="preserve"> </w:t>
      </w:r>
      <w:r>
        <w:rPr>
          <w:rFonts w:ascii="Arial" w:eastAsia="Arial" w:hAnsi="Arial" w:cs="Arial"/>
          <w:spacing w:val="-1"/>
          <w:lang w:val="de-DE"/>
        </w:rPr>
        <w:t>S</w:t>
      </w:r>
      <w:r>
        <w:rPr>
          <w:rFonts w:ascii="Arial" w:eastAsia="Arial" w:hAnsi="Arial" w:cs="Arial"/>
          <w:spacing w:val="2"/>
          <w:lang w:val="de-DE"/>
        </w:rPr>
        <w:t>u</w:t>
      </w:r>
      <w:r>
        <w:rPr>
          <w:rFonts w:ascii="Arial" w:eastAsia="Arial" w:hAnsi="Arial" w:cs="Arial"/>
          <w:lang w:val="de-DE"/>
        </w:rPr>
        <w:t>na</w:t>
      </w:r>
      <w:r>
        <w:rPr>
          <w:rFonts w:ascii="Arial" w:eastAsia="Arial" w:hAnsi="Arial" w:cs="Arial"/>
          <w:spacing w:val="-4"/>
          <w:lang w:val="de-DE"/>
        </w:rPr>
        <w:t xml:space="preserve"> </w:t>
      </w:r>
      <w:r>
        <w:rPr>
          <w:rFonts w:ascii="Arial" w:eastAsia="Arial" w:hAnsi="Arial" w:cs="Arial"/>
          <w:spacing w:val="-1"/>
          <w:lang w:val="de-DE"/>
        </w:rPr>
        <w:t>A</w:t>
      </w:r>
      <w:r>
        <w:rPr>
          <w:rFonts w:ascii="Arial" w:eastAsia="Arial" w:hAnsi="Arial" w:cs="Arial"/>
          <w:spacing w:val="1"/>
          <w:lang w:val="de-DE"/>
        </w:rPr>
        <w:t>k</w:t>
      </w:r>
      <w:r>
        <w:rPr>
          <w:rFonts w:ascii="Arial" w:eastAsia="Arial" w:hAnsi="Arial" w:cs="Arial"/>
          <w:spacing w:val="4"/>
          <w:lang w:val="de-DE"/>
        </w:rPr>
        <w:t>m</w:t>
      </w:r>
      <w:r>
        <w:rPr>
          <w:rFonts w:ascii="Arial" w:eastAsia="Arial" w:hAnsi="Arial" w:cs="Arial"/>
          <w:lang w:val="de-DE"/>
        </w:rPr>
        <w:t>a</w:t>
      </w:r>
      <w:r>
        <w:rPr>
          <w:rFonts w:ascii="Arial" w:eastAsia="Arial" w:hAnsi="Arial" w:cs="Arial"/>
          <w:spacing w:val="1"/>
          <w:lang w:val="de-DE"/>
        </w:rPr>
        <w:t>n-</w:t>
      </w:r>
      <w:r>
        <w:rPr>
          <w:rFonts w:ascii="Arial" w:eastAsia="Arial" w:hAnsi="Arial" w:cs="Arial"/>
          <w:lang w:val="de-DE"/>
        </w:rPr>
        <w:t>R</w:t>
      </w:r>
      <w:r>
        <w:rPr>
          <w:rFonts w:ascii="Arial" w:eastAsia="Arial" w:hAnsi="Arial" w:cs="Arial"/>
          <w:spacing w:val="-1"/>
          <w:lang w:val="de-DE"/>
        </w:rPr>
        <w:t>i</w:t>
      </w:r>
      <w:r>
        <w:rPr>
          <w:rFonts w:ascii="Arial" w:eastAsia="Arial" w:hAnsi="Arial" w:cs="Arial"/>
          <w:spacing w:val="1"/>
          <w:lang w:val="de-DE"/>
        </w:rPr>
        <w:t>c</w:t>
      </w:r>
      <w:r>
        <w:rPr>
          <w:rFonts w:ascii="Arial" w:eastAsia="Arial" w:hAnsi="Arial" w:cs="Arial"/>
          <w:lang w:val="de-DE"/>
        </w:rPr>
        <w:t>ht</w:t>
      </w:r>
      <w:r>
        <w:rPr>
          <w:rFonts w:ascii="Arial" w:eastAsia="Arial" w:hAnsi="Arial" w:cs="Arial"/>
          <w:spacing w:val="-1"/>
          <w:lang w:val="de-DE"/>
        </w:rPr>
        <w:t>e</w:t>
      </w:r>
      <w:r>
        <w:rPr>
          <w:rFonts w:ascii="Arial" w:eastAsia="Arial" w:hAnsi="Arial" w:cs="Arial"/>
          <w:lang w:val="de-DE"/>
        </w:rPr>
        <w:t>r</w:t>
      </w:r>
    </w:p>
    <w:p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3"/>
          <w:lang w:val="de-DE"/>
        </w:rPr>
        <w:t>T</w:t>
      </w:r>
      <w:r>
        <w:rPr>
          <w:rFonts w:ascii="Arial" w:eastAsia="Arial" w:hAnsi="Arial" w:cs="Arial"/>
          <w:lang w:val="de-DE"/>
        </w:rPr>
        <w:t>e</w:t>
      </w:r>
      <w:r>
        <w:rPr>
          <w:rFonts w:ascii="Arial" w:eastAsia="Arial" w:hAnsi="Arial" w:cs="Arial"/>
          <w:spacing w:val="-1"/>
          <w:lang w:val="de-DE"/>
        </w:rPr>
        <w:t>l</w:t>
      </w:r>
      <w:r>
        <w:rPr>
          <w:rFonts w:ascii="Arial" w:eastAsia="Arial" w:hAnsi="Arial" w:cs="Arial"/>
          <w:lang w:val="de-DE"/>
        </w:rPr>
        <w:t>e</w:t>
      </w:r>
      <w:r>
        <w:rPr>
          <w:rFonts w:ascii="Arial" w:eastAsia="Arial" w:hAnsi="Arial" w:cs="Arial"/>
          <w:spacing w:val="2"/>
          <w:lang w:val="de-DE"/>
        </w:rPr>
        <w:t>f</w:t>
      </w:r>
      <w:r>
        <w:rPr>
          <w:rFonts w:ascii="Arial" w:eastAsia="Arial" w:hAnsi="Arial" w:cs="Arial"/>
          <w:lang w:val="de-DE"/>
        </w:rPr>
        <w:t>o</w:t>
      </w:r>
      <w:r>
        <w:rPr>
          <w:rFonts w:ascii="Arial" w:eastAsia="Arial" w:hAnsi="Arial" w:cs="Arial"/>
          <w:spacing w:val="-1"/>
          <w:lang w:val="de-DE"/>
        </w:rPr>
        <w:t>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w:t>
      </w:r>
      <w:r>
        <w:rPr>
          <w:rFonts w:ascii="Arial" w:eastAsia="Arial" w:hAnsi="Arial" w:cs="Arial"/>
          <w:spacing w:val="-1"/>
          <w:lang w:val="de-DE"/>
        </w:rPr>
        <w:t>1</w:t>
      </w:r>
      <w:r>
        <w:rPr>
          <w:rFonts w:ascii="Arial" w:eastAsia="Arial" w:hAnsi="Arial" w:cs="Arial"/>
          <w:spacing w:val="2"/>
          <w:lang w:val="de-DE"/>
        </w:rPr>
        <w:t>0</w:t>
      </w:r>
      <w:r>
        <w:rPr>
          <w:rFonts w:ascii="Arial" w:eastAsia="Arial" w:hAnsi="Arial" w:cs="Arial"/>
          <w:lang w:val="de-DE"/>
        </w:rPr>
        <w:t>4</w:t>
      </w:r>
      <w:r>
        <w:rPr>
          <w:rFonts w:ascii="Arial" w:eastAsia="Arial" w:hAnsi="Arial" w:cs="Arial"/>
          <w:spacing w:val="1"/>
          <w:lang w:val="de-DE"/>
        </w:rPr>
        <w:t>-</w:t>
      </w:r>
      <w:r>
        <w:rPr>
          <w:rFonts w:ascii="Arial" w:eastAsia="Arial" w:hAnsi="Arial" w:cs="Arial"/>
          <w:lang w:val="de-DE"/>
        </w:rPr>
        <w:t>6</w:t>
      </w:r>
      <w:r>
        <w:rPr>
          <w:rFonts w:ascii="Arial" w:eastAsia="Arial" w:hAnsi="Arial" w:cs="Arial"/>
          <w:spacing w:val="1"/>
          <w:lang w:val="de-DE"/>
        </w:rPr>
        <w:t>2</w:t>
      </w:r>
      <w:r>
        <w:rPr>
          <w:rFonts w:ascii="Arial" w:eastAsia="Arial" w:hAnsi="Arial" w:cs="Arial"/>
          <w:lang w:val="de-DE"/>
        </w:rPr>
        <w:t>8</w:t>
      </w:r>
      <w:r>
        <w:rPr>
          <w:rFonts w:ascii="Arial" w:eastAsia="Arial" w:hAnsi="Arial" w:cs="Arial"/>
          <w:spacing w:val="-1"/>
          <w:lang w:val="de-DE"/>
        </w:rPr>
        <w:t>9</w:t>
      </w:r>
      <w:r>
        <w:rPr>
          <w:rFonts w:ascii="Arial" w:eastAsia="Arial" w:hAnsi="Arial" w:cs="Arial"/>
          <w:spacing w:val="2"/>
          <w:lang w:val="de-DE"/>
        </w:rPr>
        <w:t>04</w:t>
      </w:r>
      <w:r>
        <w:rPr>
          <w:rFonts w:ascii="Arial" w:eastAsia="Arial" w:hAnsi="Arial" w:cs="Arial"/>
          <w:lang w:val="de-DE"/>
        </w:rPr>
        <w:t>0</w:t>
      </w:r>
    </w:p>
    <w:p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1"/>
          <w:lang w:val="de-DE"/>
        </w:rPr>
        <w:t>E</w:t>
      </w:r>
      <w:r>
        <w:rPr>
          <w:rFonts w:ascii="Arial" w:eastAsia="Arial" w:hAnsi="Arial" w:cs="Arial"/>
          <w:spacing w:val="1"/>
          <w:lang w:val="de-DE"/>
        </w:rPr>
        <w:t>-</w:t>
      </w:r>
      <w:r>
        <w:rPr>
          <w:rFonts w:ascii="Arial" w:eastAsia="Arial" w:hAnsi="Arial" w:cs="Arial"/>
          <w:lang w:val="de-DE"/>
        </w:rPr>
        <w:t>M</w:t>
      </w:r>
      <w:r>
        <w:rPr>
          <w:rFonts w:ascii="Arial" w:eastAsia="Arial" w:hAnsi="Arial" w:cs="Arial"/>
          <w:spacing w:val="2"/>
          <w:lang w:val="de-DE"/>
        </w:rPr>
        <w:t>a</w:t>
      </w:r>
      <w:r>
        <w:rPr>
          <w:rFonts w:ascii="Arial" w:eastAsia="Arial" w:hAnsi="Arial" w:cs="Arial"/>
          <w:spacing w:val="-1"/>
          <w:lang w:val="de-DE"/>
        </w:rPr>
        <w:t>il</w:t>
      </w:r>
      <w:r>
        <w:rPr>
          <w:rFonts w:ascii="Arial" w:eastAsia="Arial" w:hAnsi="Arial" w:cs="Arial"/>
          <w:lang w:val="de-DE"/>
        </w:rPr>
        <w:t>:</w:t>
      </w:r>
      <w:r>
        <w:rPr>
          <w:rFonts w:ascii="Arial" w:eastAsia="Arial" w:hAnsi="Arial" w:cs="Arial"/>
          <w:spacing w:val="-6"/>
          <w:lang w:val="de-DE"/>
        </w:rPr>
        <w:t xml:space="preserve"> </w:t>
      </w:r>
      <w:hyperlink r:id="rId11" w:history="1">
        <w:r>
          <w:rPr>
            <w:rStyle w:val="Hyperlink"/>
            <w:rFonts w:ascii="Arial" w:eastAsia="Arial" w:hAnsi="Arial" w:cs="Arial"/>
            <w:spacing w:val="1"/>
            <w:lang w:val="de-DE"/>
          </w:rPr>
          <w:t>s</w:t>
        </w:r>
        <w:r>
          <w:rPr>
            <w:rStyle w:val="Hyperlink"/>
            <w:rFonts w:ascii="Arial" w:eastAsia="Arial" w:hAnsi="Arial" w:cs="Arial"/>
            <w:spacing w:val="2"/>
            <w:lang w:val="de-DE"/>
          </w:rPr>
          <w:t>u</w:t>
        </w:r>
        <w:r>
          <w:rPr>
            <w:rStyle w:val="Hyperlink"/>
            <w:rFonts w:ascii="Arial" w:eastAsia="Arial" w:hAnsi="Arial" w:cs="Arial"/>
            <w:lang w:val="de-DE"/>
          </w:rPr>
          <w:t>n</w:t>
        </w:r>
        <w:r>
          <w:rPr>
            <w:rStyle w:val="Hyperlink"/>
            <w:rFonts w:ascii="Arial" w:eastAsia="Arial" w:hAnsi="Arial" w:cs="Arial"/>
            <w:spacing w:val="1"/>
            <w:lang w:val="de-DE"/>
          </w:rPr>
          <w:t>a</w:t>
        </w:r>
        <w:r>
          <w:rPr>
            <w:rStyle w:val="Hyperlink"/>
            <w:rFonts w:ascii="Arial" w:eastAsia="Arial" w:hAnsi="Arial" w:cs="Arial"/>
            <w:lang w:val="de-DE"/>
          </w:rPr>
          <w:t>@</w:t>
        </w:r>
        <w:r>
          <w:rPr>
            <w:rStyle w:val="Hyperlink"/>
            <w:rFonts w:ascii="Arial" w:eastAsia="Arial" w:hAnsi="Arial" w:cs="Arial"/>
            <w:spacing w:val="-1"/>
            <w:lang w:val="de-DE"/>
          </w:rPr>
          <w:t>a</w:t>
        </w:r>
        <w:r>
          <w:rPr>
            <w:rStyle w:val="Hyperlink"/>
            <w:rFonts w:ascii="Arial" w:eastAsia="Arial" w:hAnsi="Arial" w:cs="Arial"/>
            <w:spacing w:val="1"/>
            <w:lang w:val="de-DE"/>
          </w:rPr>
          <w:t>k</w:t>
        </w:r>
        <w:r>
          <w:rPr>
            <w:rStyle w:val="Hyperlink"/>
            <w:rFonts w:ascii="Arial" w:eastAsia="Arial" w:hAnsi="Arial" w:cs="Arial"/>
            <w:spacing w:val="4"/>
            <w:lang w:val="de-DE"/>
          </w:rPr>
          <w:t>m</w:t>
        </w:r>
        <w:r>
          <w:rPr>
            <w:rStyle w:val="Hyperlink"/>
            <w:rFonts w:ascii="Arial" w:eastAsia="Arial" w:hAnsi="Arial" w:cs="Arial"/>
            <w:lang w:val="de-DE"/>
          </w:rPr>
          <w:t>a</w:t>
        </w:r>
        <w:r>
          <w:rPr>
            <w:rStyle w:val="Hyperlink"/>
            <w:rFonts w:ascii="Arial" w:eastAsia="Arial" w:hAnsi="Arial" w:cs="Arial"/>
            <w:spacing w:val="-1"/>
            <w:lang w:val="de-DE"/>
          </w:rPr>
          <w:t>n</w:t>
        </w:r>
        <w:r>
          <w:rPr>
            <w:rStyle w:val="Hyperlink"/>
            <w:rFonts w:ascii="Arial" w:eastAsia="Arial" w:hAnsi="Arial" w:cs="Arial"/>
            <w:spacing w:val="1"/>
            <w:lang w:val="de-DE"/>
          </w:rPr>
          <w:t>r</w:t>
        </w:r>
        <w:r>
          <w:rPr>
            <w:rStyle w:val="Hyperlink"/>
            <w:rFonts w:ascii="Arial" w:eastAsia="Arial" w:hAnsi="Arial" w:cs="Arial"/>
            <w:spacing w:val="-1"/>
            <w:lang w:val="de-DE"/>
          </w:rPr>
          <w:t>i</w:t>
        </w:r>
        <w:r>
          <w:rPr>
            <w:rStyle w:val="Hyperlink"/>
            <w:rFonts w:ascii="Arial" w:eastAsia="Arial" w:hAnsi="Arial" w:cs="Arial"/>
            <w:spacing w:val="1"/>
            <w:lang w:val="de-DE"/>
          </w:rPr>
          <w:t>c</w:t>
        </w:r>
        <w:r>
          <w:rPr>
            <w:rStyle w:val="Hyperlink"/>
            <w:rFonts w:ascii="Arial" w:eastAsia="Arial" w:hAnsi="Arial" w:cs="Arial"/>
            <w:lang w:val="de-DE"/>
          </w:rPr>
          <w:t>ht</w:t>
        </w:r>
        <w:r>
          <w:rPr>
            <w:rStyle w:val="Hyperlink"/>
            <w:rFonts w:ascii="Arial" w:eastAsia="Arial" w:hAnsi="Arial" w:cs="Arial"/>
            <w:spacing w:val="1"/>
            <w:lang w:val="de-DE"/>
          </w:rPr>
          <w:t>er</w:t>
        </w:r>
        <w:r>
          <w:rPr>
            <w:rStyle w:val="Hyperlink"/>
            <w:rFonts w:ascii="Arial" w:eastAsia="Arial" w:hAnsi="Arial" w:cs="Arial"/>
            <w:lang w:val="de-DE"/>
          </w:rPr>
          <w:t>.de</w:t>
        </w:r>
      </w:hyperlink>
    </w:p>
    <w:p w:rsidR="003C2B42" w:rsidRDefault="003C2B42" w:rsidP="003C2B42">
      <w:pPr>
        <w:ind w:right="388"/>
        <w:rPr>
          <w:rFonts w:ascii="Arial" w:eastAsia="Arial" w:hAnsi="Arial" w:cs="Arial"/>
        </w:rPr>
      </w:pPr>
      <w:r>
        <w:rPr>
          <w:noProof/>
          <w:lang w:val="de-DE" w:eastAsia="de-DE"/>
        </w:rPr>
        <w:drawing>
          <wp:anchor distT="0" distB="0" distL="114300" distR="114300" simplePos="0" relativeHeight="251659264" behindDoc="1" locked="0" layoutInCell="1" allowOverlap="1">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54" t="12474" r="4326" b="25430"/>
                    <a:stretch>
                      <a:fillRect/>
                    </a:stretch>
                  </pic:blipFill>
                  <pic:spPr bwMode="auto">
                    <a:xfrm>
                      <a:off x="0" y="0"/>
                      <a:ext cx="1167130" cy="130175"/>
                    </a:xfrm>
                    <a:prstGeom prst="rect">
                      <a:avLst/>
                    </a:prstGeom>
                    <a:noFill/>
                  </pic:spPr>
                </pic:pic>
              </a:graphicData>
            </a:graphic>
          </wp:anchor>
        </w:drawing>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In</w:t>
      </w:r>
      <w:r>
        <w:rPr>
          <w:rFonts w:ascii="Arial" w:eastAsia="Arial" w:hAnsi="Arial" w:cs="Arial"/>
          <w:spacing w:val="-1"/>
        </w:rPr>
        <w:t>t</w:t>
      </w:r>
      <w:r>
        <w:rPr>
          <w:rFonts w:ascii="Arial" w:eastAsia="Arial" w:hAnsi="Arial" w:cs="Arial"/>
        </w:rPr>
        <w:t>ern</w:t>
      </w:r>
      <w:r>
        <w:rPr>
          <w:rFonts w:ascii="Arial" w:eastAsia="Arial" w:hAnsi="Arial" w:cs="Arial"/>
          <w:spacing w:val="2"/>
        </w:rPr>
        <w:t>e</w:t>
      </w:r>
      <w:r>
        <w:rPr>
          <w:rFonts w:ascii="Arial" w:eastAsia="Arial" w:hAnsi="Arial" w:cs="Arial"/>
        </w:rPr>
        <w:t>t:</w:t>
      </w:r>
      <w:r>
        <w:rPr>
          <w:rFonts w:ascii="Arial" w:eastAsia="Arial" w:hAnsi="Arial" w:cs="Arial"/>
          <w:spacing w:val="-5"/>
        </w:rPr>
        <w:t xml:space="preserve"> </w:t>
      </w:r>
      <w:hyperlink r:id="rId13" w:history="1">
        <w:r>
          <w:rPr>
            <w:rStyle w:val="Hyperlink"/>
            <w:rFonts w:ascii="Arial" w:eastAsia="Arial" w:hAnsi="Arial" w:cs="Arial"/>
          </w:rPr>
          <w:t>www.a</w:t>
        </w:r>
        <w:r>
          <w:rPr>
            <w:rStyle w:val="Hyperlink"/>
            <w:rFonts w:ascii="Arial" w:eastAsia="Arial" w:hAnsi="Arial" w:cs="Arial"/>
            <w:spacing w:val="1"/>
          </w:rPr>
          <w:t>k</w:t>
        </w:r>
        <w:r>
          <w:rPr>
            <w:rStyle w:val="Hyperlink"/>
            <w:rFonts w:ascii="Arial" w:eastAsia="Arial" w:hAnsi="Arial" w:cs="Arial"/>
            <w:spacing w:val="4"/>
          </w:rPr>
          <w:t>m</w:t>
        </w:r>
        <w:r>
          <w:rPr>
            <w:rStyle w:val="Hyperlink"/>
            <w:rFonts w:ascii="Arial" w:eastAsia="Arial" w:hAnsi="Arial" w:cs="Arial"/>
          </w:rPr>
          <w:t>a</w:t>
        </w:r>
        <w:r>
          <w:rPr>
            <w:rStyle w:val="Hyperlink"/>
            <w:rFonts w:ascii="Arial" w:eastAsia="Arial" w:hAnsi="Arial" w:cs="Arial"/>
            <w:spacing w:val="-1"/>
          </w:rPr>
          <w:t>n</w:t>
        </w:r>
        <w:r>
          <w:rPr>
            <w:rStyle w:val="Hyperlink"/>
            <w:rFonts w:ascii="Arial" w:eastAsia="Arial" w:hAnsi="Arial" w:cs="Arial"/>
            <w:spacing w:val="1"/>
          </w:rPr>
          <w:t>r</w:t>
        </w:r>
        <w:r>
          <w:rPr>
            <w:rStyle w:val="Hyperlink"/>
            <w:rFonts w:ascii="Arial" w:eastAsia="Arial" w:hAnsi="Arial" w:cs="Arial"/>
            <w:spacing w:val="-1"/>
          </w:rPr>
          <w:t>i</w:t>
        </w:r>
        <w:r>
          <w:rPr>
            <w:rStyle w:val="Hyperlink"/>
            <w:rFonts w:ascii="Arial" w:eastAsia="Arial" w:hAnsi="Arial" w:cs="Arial"/>
            <w:spacing w:val="1"/>
          </w:rPr>
          <w:t>c</w:t>
        </w:r>
        <w:r>
          <w:rPr>
            <w:rStyle w:val="Hyperlink"/>
            <w:rFonts w:ascii="Arial" w:eastAsia="Arial" w:hAnsi="Arial" w:cs="Arial"/>
          </w:rPr>
          <w:t>ht</w:t>
        </w:r>
        <w:r>
          <w:rPr>
            <w:rStyle w:val="Hyperlink"/>
            <w:rFonts w:ascii="Arial" w:eastAsia="Arial" w:hAnsi="Arial" w:cs="Arial"/>
            <w:spacing w:val="-1"/>
          </w:rPr>
          <w:t>e</w:t>
        </w:r>
        <w:r>
          <w:rPr>
            <w:rStyle w:val="Hyperlink"/>
            <w:rFonts w:ascii="Arial" w:eastAsia="Arial" w:hAnsi="Arial" w:cs="Arial"/>
            <w:spacing w:val="1"/>
          </w:rPr>
          <w:t>r</w:t>
        </w:r>
        <w:r>
          <w:rPr>
            <w:rStyle w:val="Hyperlink"/>
            <w:rFonts w:ascii="Arial" w:eastAsia="Arial" w:hAnsi="Arial" w:cs="Arial"/>
          </w:rPr>
          <w:t>.com</w:t>
        </w:r>
      </w:hyperlink>
    </w:p>
    <w:p w:rsidR="003C2B42" w:rsidRDefault="003C2B42" w:rsidP="003C2B42">
      <w:pPr>
        <w:spacing w:before="18" w:line="240" w:lineRule="exact"/>
        <w:ind w:right="388"/>
        <w:rPr>
          <w:rFonts w:ascii="Arial" w:hAnsi="Arial" w:cs="Arial"/>
        </w:rPr>
      </w:pPr>
    </w:p>
    <w:p w:rsidR="003C2B42" w:rsidRDefault="003C2B42" w:rsidP="003C2B42">
      <w:pPr>
        <w:spacing w:line="160" w:lineRule="exact"/>
        <w:ind w:right="388"/>
        <w:rPr>
          <w:rFonts w:ascii="Arial" w:eastAsia="Arial" w:hAnsi="Arial" w:cs="Arial"/>
          <w:b/>
          <w:i/>
          <w:spacing w:val="-1"/>
          <w:position w:val="-1"/>
          <w:sz w:val="16"/>
          <w:szCs w:val="16"/>
          <w:u w:val="single" w:color="000000"/>
        </w:rPr>
      </w:pPr>
    </w:p>
    <w:p w:rsidR="003C2B42" w:rsidRDefault="003C2B42" w:rsidP="003C2B42">
      <w:pPr>
        <w:spacing w:line="160" w:lineRule="exact"/>
        <w:ind w:right="388"/>
        <w:rPr>
          <w:rFonts w:ascii="Arial" w:eastAsia="Arial" w:hAnsi="Arial" w:cs="Arial"/>
          <w:b/>
          <w:i/>
          <w:spacing w:val="-1"/>
          <w:position w:val="-1"/>
          <w:sz w:val="16"/>
          <w:szCs w:val="16"/>
          <w:u w:val="single" w:color="000000"/>
        </w:rPr>
      </w:pPr>
    </w:p>
    <w:p w:rsidR="003C2B42" w:rsidRDefault="003C2B42" w:rsidP="003C2B42">
      <w:pPr>
        <w:spacing w:line="160" w:lineRule="exact"/>
        <w:ind w:right="388"/>
        <w:rPr>
          <w:rFonts w:ascii="Arial" w:eastAsia="Arial" w:hAnsi="Arial" w:cs="Arial"/>
          <w:b/>
          <w:i/>
          <w:spacing w:val="-1"/>
          <w:position w:val="-1"/>
          <w:sz w:val="16"/>
          <w:szCs w:val="16"/>
          <w:u w:val="single" w:color="000000"/>
        </w:rPr>
      </w:pPr>
    </w:p>
    <w:p w:rsidR="003C2B42" w:rsidRDefault="003C2B42" w:rsidP="003C2B42">
      <w:pPr>
        <w:spacing w:line="160" w:lineRule="exact"/>
        <w:ind w:right="388"/>
        <w:rPr>
          <w:rFonts w:ascii="Arial" w:eastAsia="Arial" w:hAnsi="Arial" w:cs="Arial"/>
          <w:sz w:val="16"/>
          <w:szCs w:val="16"/>
        </w:rPr>
      </w:pPr>
      <w:proofErr w:type="spellStart"/>
      <w:r>
        <w:rPr>
          <w:rFonts w:ascii="Arial" w:eastAsia="Arial" w:hAnsi="Arial" w:cs="Arial"/>
          <w:b/>
          <w:i/>
          <w:spacing w:val="-1"/>
          <w:position w:val="-1"/>
          <w:sz w:val="16"/>
          <w:szCs w:val="16"/>
          <w:u w:val="single" w:color="000000"/>
        </w:rPr>
        <w:t>Über</w:t>
      </w:r>
      <w:proofErr w:type="spellEnd"/>
      <w:r>
        <w:rPr>
          <w:rFonts w:ascii="Arial" w:eastAsia="Arial" w:hAnsi="Arial" w:cs="Arial"/>
          <w:b/>
          <w:i/>
          <w:spacing w:val="-2"/>
          <w:position w:val="-1"/>
          <w:sz w:val="16"/>
          <w:szCs w:val="16"/>
          <w:u w:val="single" w:color="000000"/>
        </w:rPr>
        <w:t xml:space="preserve"> M</w:t>
      </w:r>
      <w:r>
        <w:rPr>
          <w:rFonts w:ascii="Arial" w:eastAsia="Arial" w:hAnsi="Arial" w:cs="Arial"/>
          <w:b/>
          <w:i/>
          <w:spacing w:val="-1"/>
          <w:position w:val="-1"/>
          <w:sz w:val="16"/>
          <w:szCs w:val="16"/>
          <w:u w:val="single" w:color="000000"/>
        </w:rPr>
        <w:t>ACC</w:t>
      </w:r>
      <w:r>
        <w:rPr>
          <w:rFonts w:ascii="Arial" w:eastAsia="Arial" w:hAnsi="Arial" w:cs="Arial"/>
          <w:b/>
          <w:i/>
          <w:position w:val="-1"/>
          <w:sz w:val="16"/>
          <w:szCs w:val="16"/>
          <w:u w:val="single" w:color="000000"/>
        </w:rPr>
        <w:t>ON:</w:t>
      </w:r>
    </w:p>
    <w:p w:rsidR="003C2B42" w:rsidRDefault="003C2B42" w:rsidP="003C2B42">
      <w:pPr>
        <w:spacing w:line="160" w:lineRule="exact"/>
        <w:ind w:right="388"/>
        <w:rPr>
          <w:rFonts w:ascii="Arial" w:eastAsia="Arial" w:hAnsi="Arial" w:cs="Arial"/>
          <w:sz w:val="16"/>
          <w:szCs w:val="16"/>
        </w:rPr>
      </w:pPr>
    </w:p>
    <w:p w:rsidR="003C2B42" w:rsidRPr="004D0B47" w:rsidRDefault="003C2B42" w:rsidP="003C2B42">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w:t>
      </w:r>
      <w:proofErr w:type="spellStart"/>
      <w:r>
        <w:rPr>
          <w:rFonts w:ascii="Arial" w:eastAsia="Arial" w:hAnsi="Arial" w:cs="Arial"/>
          <w:i/>
          <w:spacing w:val="-1"/>
          <w:sz w:val="16"/>
          <w:szCs w:val="16"/>
          <w:lang w:val="de-DE"/>
        </w:rPr>
        <w:t>to</w:t>
      </w:r>
      <w:proofErr w:type="spellEnd"/>
      <w:r>
        <w:rPr>
          <w:rFonts w:ascii="Arial" w:eastAsia="Arial" w:hAnsi="Arial" w:cs="Arial"/>
          <w:i/>
          <w:spacing w:val="-1"/>
          <w:sz w:val="16"/>
          <w:szCs w:val="16"/>
          <w:lang w:val="de-DE"/>
        </w:rPr>
        <w:t xml:space="preserve"> Engineer“-Ebene, um die technisch und wirtschaftlich beste Lösung für jede neue Antriebsaufgabe zu realisieren.</w:t>
      </w:r>
    </w:p>
    <w:p w:rsidR="00EA712B" w:rsidRPr="003C2B42" w:rsidRDefault="00EA712B" w:rsidP="003C2B42">
      <w:pPr>
        <w:rPr>
          <w:rFonts w:eastAsia="Arial"/>
          <w:szCs w:val="16"/>
          <w:lang w:val="de-DE"/>
        </w:rPr>
      </w:pPr>
    </w:p>
    <w:sectPr w:rsidR="00EA712B" w:rsidRPr="003C2B42" w:rsidSect="00EA712B">
      <w:headerReference w:type="default" r:id="rId14"/>
      <w:pgSz w:w="11920" w:h="16840"/>
      <w:pgMar w:top="2269" w:right="1160" w:bottom="1843"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84B" w:rsidRDefault="0066184B">
      <w:r>
        <w:separator/>
      </w:r>
    </w:p>
  </w:endnote>
  <w:endnote w:type="continuationSeparator" w:id="0">
    <w:p w:rsidR="0066184B" w:rsidRDefault="00661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84B" w:rsidRDefault="0066184B">
      <w:r>
        <w:separator/>
      </w:r>
    </w:p>
  </w:footnote>
  <w:footnote w:type="continuationSeparator" w:id="0">
    <w:p w:rsidR="0066184B" w:rsidRDefault="00661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4B" w:rsidRDefault="0066184B">
    <w:pPr>
      <w:pStyle w:val="Kopfzeile"/>
    </w:pPr>
    <w:r>
      <w:rPr>
        <w:noProof/>
        <w:lang w:val="de-DE" w:eastAsia="de-DE"/>
      </w:rPr>
      <w:drawing>
        <wp:anchor distT="0" distB="0" distL="114300" distR="114300" simplePos="0" relativeHeight="251659264"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Cullen">
    <w15:presenceInfo w15:providerId="AD" w15:userId="S-1-5-21-3280272163-2486129413-3208233747-42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A3457C"/>
    <w:rsid w:val="000755F0"/>
    <w:rsid w:val="00077F85"/>
    <w:rsid w:val="00096A43"/>
    <w:rsid w:val="000D1379"/>
    <w:rsid w:val="000D29B4"/>
    <w:rsid w:val="00100720"/>
    <w:rsid w:val="0014425B"/>
    <w:rsid w:val="001713E4"/>
    <w:rsid w:val="001755C7"/>
    <w:rsid w:val="00190628"/>
    <w:rsid w:val="001B4357"/>
    <w:rsid w:val="001F5E49"/>
    <w:rsid w:val="00204F55"/>
    <w:rsid w:val="00231713"/>
    <w:rsid w:val="00241A9F"/>
    <w:rsid w:val="00243337"/>
    <w:rsid w:val="002B73B7"/>
    <w:rsid w:val="002E2B51"/>
    <w:rsid w:val="00315B25"/>
    <w:rsid w:val="003228C9"/>
    <w:rsid w:val="0033358D"/>
    <w:rsid w:val="00343E2F"/>
    <w:rsid w:val="00345EC5"/>
    <w:rsid w:val="00350C6C"/>
    <w:rsid w:val="00363798"/>
    <w:rsid w:val="003811EA"/>
    <w:rsid w:val="003824CB"/>
    <w:rsid w:val="00383985"/>
    <w:rsid w:val="003A5285"/>
    <w:rsid w:val="003B4EF1"/>
    <w:rsid w:val="003C2B42"/>
    <w:rsid w:val="003D6465"/>
    <w:rsid w:val="003E402E"/>
    <w:rsid w:val="003F2CD6"/>
    <w:rsid w:val="00427036"/>
    <w:rsid w:val="00431FFF"/>
    <w:rsid w:val="00454FC4"/>
    <w:rsid w:val="0045723C"/>
    <w:rsid w:val="00471A1B"/>
    <w:rsid w:val="00485D37"/>
    <w:rsid w:val="0049109F"/>
    <w:rsid w:val="004A5D9A"/>
    <w:rsid w:val="004D0B47"/>
    <w:rsid w:val="004F1EB9"/>
    <w:rsid w:val="004F66EA"/>
    <w:rsid w:val="00517275"/>
    <w:rsid w:val="005272EE"/>
    <w:rsid w:val="00542F29"/>
    <w:rsid w:val="0056096F"/>
    <w:rsid w:val="00572CC0"/>
    <w:rsid w:val="00597077"/>
    <w:rsid w:val="005A605B"/>
    <w:rsid w:val="005D7F5D"/>
    <w:rsid w:val="005E467B"/>
    <w:rsid w:val="005F1ACB"/>
    <w:rsid w:val="006112E8"/>
    <w:rsid w:val="006123FF"/>
    <w:rsid w:val="0064352A"/>
    <w:rsid w:val="00644B13"/>
    <w:rsid w:val="0066100B"/>
    <w:rsid w:val="0066184B"/>
    <w:rsid w:val="00666F58"/>
    <w:rsid w:val="006A320A"/>
    <w:rsid w:val="006B090D"/>
    <w:rsid w:val="006C25BE"/>
    <w:rsid w:val="0072576D"/>
    <w:rsid w:val="00770936"/>
    <w:rsid w:val="007A7D4B"/>
    <w:rsid w:val="007C35E9"/>
    <w:rsid w:val="007C52EA"/>
    <w:rsid w:val="007D301D"/>
    <w:rsid w:val="007E44C2"/>
    <w:rsid w:val="007E54B0"/>
    <w:rsid w:val="007F5AE3"/>
    <w:rsid w:val="00802739"/>
    <w:rsid w:val="0082001B"/>
    <w:rsid w:val="00834306"/>
    <w:rsid w:val="00881AE0"/>
    <w:rsid w:val="00884D03"/>
    <w:rsid w:val="00891DB4"/>
    <w:rsid w:val="008C7394"/>
    <w:rsid w:val="008F3526"/>
    <w:rsid w:val="00901D42"/>
    <w:rsid w:val="00902FC3"/>
    <w:rsid w:val="009127A9"/>
    <w:rsid w:val="00915638"/>
    <w:rsid w:val="009461D5"/>
    <w:rsid w:val="0096639A"/>
    <w:rsid w:val="00977B21"/>
    <w:rsid w:val="009B401F"/>
    <w:rsid w:val="009E39A3"/>
    <w:rsid w:val="00A16E97"/>
    <w:rsid w:val="00A33DB6"/>
    <w:rsid w:val="00A3457C"/>
    <w:rsid w:val="00A405BB"/>
    <w:rsid w:val="00A60CCF"/>
    <w:rsid w:val="00AA473E"/>
    <w:rsid w:val="00AB0513"/>
    <w:rsid w:val="00AC0B6A"/>
    <w:rsid w:val="00AD1EDE"/>
    <w:rsid w:val="00AE4B3B"/>
    <w:rsid w:val="00AF2734"/>
    <w:rsid w:val="00AF526D"/>
    <w:rsid w:val="00B00DCA"/>
    <w:rsid w:val="00B13491"/>
    <w:rsid w:val="00B16B1C"/>
    <w:rsid w:val="00B17166"/>
    <w:rsid w:val="00B22019"/>
    <w:rsid w:val="00B31ECC"/>
    <w:rsid w:val="00B71DB5"/>
    <w:rsid w:val="00B74DE6"/>
    <w:rsid w:val="00B761DE"/>
    <w:rsid w:val="00B843A4"/>
    <w:rsid w:val="00B926A5"/>
    <w:rsid w:val="00BB4EDF"/>
    <w:rsid w:val="00BF0940"/>
    <w:rsid w:val="00BF3848"/>
    <w:rsid w:val="00C03E12"/>
    <w:rsid w:val="00C04F7E"/>
    <w:rsid w:val="00C32796"/>
    <w:rsid w:val="00C43974"/>
    <w:rsid w:val="00C466D3"/>
    <w:rsid w:val="00C77162"/>
    <w:rsid w:val="00CF22A7"/>
    <w:rsid w:val="00D2105E"/>
    <w:rsid w:val="00D575E5"/>
    <w:rsid w:val="00D81217"/>
    <w:rsid w:val="00D86C2E"/>
    <w:rsid w:val="00DC0111"/>
    <w:rsid w:val="00E10054"/>
    <w:rsid w:val="00E17A87"/>
    <w:rsid w:val="00E279F3"/>
    <w:rsid w:val="00E31DD7"/>
    <w:rsid w:val="00E36104"/>
    <w:rsid w:val="00E752FA"/>
    <w:rsid w:val="00EA712B"/>
    <w:rsid w:val="00EF0293"/>
    <w:rsid w:val="00F05B34"/>
    <w:rsid w:val="00F11197"/>
    <w:rsid w:val="00F2780B"/>
    <w:rsid w:val="00F35E3D"/>
    <w:rsid w:val="00F50A40"/>
    <w:rsid w:val="00F553E6"/>
    <w:rsid w:val="00F56C59"/>
    <w:rsid w:val="00F66D9F"/>
    <w:rsid w:val="00F86E34"/>
    <w:rsid w:val="00FC41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s>
</file>

<file path=word/webSettings.xml><?xml version="1.0" encoding="utf-8"?>
<w:webSettings xmlns:r="http://schemas.openxmlformats.org/officeDocument/2006/relationships" xmlns:w="http://schemas.openxmlformats.org/wordprocessingml/2006/main">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omationware.it/" TargetMode="External"/><Relationship Id="rId13" Type="http://schemas.openxmlformats.org/officeDocument/2006/relationships/hyperlink" Target="http://www.akmanrichte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na@akmanrichter.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ccon.de/" TargetMode="External"/><Relationship Id="rId4" Type="http://schemas.openxmlformats.org/officeDocument/2006/relationships/webSettings" Target="webSettings.xml"/><Relationship Id="rId9" Type="http://schemas.openxmlformats.org/officeDocument/2006/relationships/hyperlink" Target="https://www.maccon.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k.hartmann</cp:lastModifiedBy>
  <cp:revision>51</cp:revision>
  <cp:lastPrinted>2017-10-25T15:08:00Z</cp:lastPrinted>
  <dcterms:created xsi:type="dcterms:W3CDTF">2017-10-09T09:21:00Z</dcterms:created>
  <dcterms:modified xsi:type="dcterms:W3CDTF">2018-02-20T14:21:00Z</dcterms:modified>
</cp:coreProperties>
</file>